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FC53" w14:textId="07F22166" w:rsidR="00402BA6" w:rsidRDefault="00994475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38"/>
          <w:szCs w:val="38"/>
        </w:rPr>
      </w:pPr>
      <w:r>
        <w:rPr>
          <w:rFonts w:ascii="Candara" w:eastAsia="Candara" w:hAnsi="Candara" w:cs="Candara"/>
          <w:color w:val="000000"/>
          <w:sz w:val="38"/>
          <w:szCs w:val="38"/>
        </w:rPr>
        <w:t>Narrative Editing Checklist</w:t>
      </w:r>
    </w:p>
    <w:p w14:paraId="38460007" w14:textId="77777777" w:rsidR="00402BA6" w:rsidRDefault="009944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Story</w:t>
      </w:r>
    </w:p>
    <w:p w14:paraId="707BDA64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The first paragraph opens up a story or presents a </w:t>
      </w:r>
      <w:proofErr w:type="gramStart"/>
      <w:r>
        <w:rPr>
          <w:rFonts w:ascii="Constantia" w:eastAsia="Constantia" w:hAnsi="Constantia" w:cs="Constantia"/>
          <w:color w:val="000000"/>
          <w:sz w:val="22"/>
          <w:szCs w:val="22"/>
        </w:rPr>
        <w:t>question readers</w:t>
      </w:r>
      <w:proofErr w:type="gram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will want to know the answer to.</w:t>
      </w:r>
    </w:p>
    <w:p w14:paraId="5A7623F7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inciting incident upsets the main character’s life and sets them on a quest.</w:t>
      </w:r>
    </w:p>
    <w:p w14:paraId="014E9B78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Story can’t start any later without losing important pieces of it.</w:t>
      </w:r>
    </w:p>
    <w:p w14:paraId="3FAEEAD0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Protagonist has a defined, concrete goal they’re moving toward.</w:t>
      </w:r>
    </w:p>
    <w:p w14:paraId="34730B73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The protagonist encounters obstacles on the 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way to the goal.</w:t>
      </w:r>
    </w:p>
    <w:p w14:paraId="3C8B1092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protagonist faces increasing risk to pursue their goal.</w:t>
      </w:r>
    </w:p>
    <w:p w14:paraId="3E078A0E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Story uses the same verb tense (past, present, or future) throughout.</w:t>
      </w:r>
    </w:p>
    <w:p w14:paraId="42480CD5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Story has a consistent point of view (first, second, or third person).</w:t>
      </w:r>
    </w:p>
    <w:p w14:paraId="612127BC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Time varies, compressing the parts that can be glossed over and going into detail during the most dramatic moments.</w:t>
      </w:r>
    </w:p>
    <w:p w14:paraId="4FFE47C3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Story has stakes, something important to be gained or lost.</w:t>
      </w:r>
    </w:p>
    <w:p w14:paraId="6913F654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Story shows where appropriate and tells where appropriate.</w:t>
      </w:r>
    </w:p>
    <w:p w14:paraId="3DDDE356" w14:textId="77777777" w:rsidR="00402BA6" w:rsidRDefault="009944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>
        <w:rPr>
          <w:rFonts w:ascii="Constantia" w:eastAsia="Constantia" w:hAnsi="Constantia" w:cs="Constantia"/>
          <w:color w:val="000000"/>
          <w:sz w:val="22"/>
          <w:szCs w:val="22"/>
        </w:rPr>
        <w:t>Ending is not obvious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but seems unavoidable.</w:t>
      </w:r>
    </w:p>
    <w:p w14:paraId="04672686" w14:textId="77777777" w:rsidR="00402BA6" w:rsidRDefault="009944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Characters</w:t>
      </w:r>
    </w:p>
    <w:p w14:paraId="043D92B6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characters’ decisions guide the plot of the story.</w:t>
      </w:r>
    </w:p>
    <w:p w14:paraId="49321427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characters aren’t cliché.</w:t>
      </w:r>
    </w:p>
    <w:p w14:paraId="213BF350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characters say things only they would say, using words only they would use.</w:t>
      </w:r>
    </w:p>
    <w:p w14:paraId="13F2010F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Someone or something is trying to keep the protagonist from reaching their goal.</w:t>
      </w:r>
    </w:p>
    <w:p w14:paraId="461F4A61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Each character moves only toward their own goal.</w:t>
      </w:r>
    </w:p>
    <w:p w14:paraId="39755257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One of the characters is changed by the events in the story.</w:t>
      </w:r>
    </w:p>
    <w:p w14:paraId="64E4AB0B" w14:textId="77777777" w:rsidR="00402BA6" w:rsidRDefault="009944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protagonist makes a choice that is irreversible, which leads to the outcome.</w:t>
      </w:r>
    </w:p>
    <w:p w14:paraId="3382C43A" w14:textId="77777777" w:rsidR="00402BA6" w:rsidRDefault="009944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Words</w:t>
      </w:r>
    </w:p>
    <w:p w14:paraId="3AAEA8E2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Did search for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was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and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check for passive voice and strengthen the </w:t>
      </w: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>verb.</w:t>
      </w:r>
    </w:p>
    <w:p w14:paraId="5991A856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Did search for </w:t>
      </w:r>
      <w:proofErr w:type="spellStart"/>
      <w:r>
        <w:rPr>
          <w:rFonts w:ascii="Constantia" w:eastAsia="Constantia" w:hAnsi="Constantia" w:cs="Constantia"/>
          <w:i/>
          <w:color w:val="000000"/>
          <w:sz w:val="22"/>
          <w:szCs w:val="22"/>
        </w:rPr>
        <w:t>ly</w:t>
      </w:r>
      <w:proofErr w:type="spell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root out adverbs.</w:t>
      </w:r>
    </w:p>
    <w:p w14:paraId="43F3DAF6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Interrogated every adjective to make sure it’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s necessary.</w:t>
      </w:r>
    </w:p>
    <w:p w14:paraId="7D23E289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software to read the story out loud to make sure each word is the intended one.</w:t>
      </w:r>
    </w:p>
    <w:p w14:paraId="64B6936F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Deleted all instances of the word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very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.</w:t>
      </w:r>
    </w:p>
    <w:p w14:paraId="4B42F84B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Replaced or explained any jargon.</w:t>
      </w:r>
    </w:p>
    <w:p w14:paraId="633C2F75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Ran a spell-check.</w:t>
      </w:r>
    </w:p>
    <w:p w14:paraId="16F59005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Reviewed the text for problem words (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they’re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their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it’s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).</w:t>
      </w:r>
    </w:p>
    <w:p w14:paraId="65A2D499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Chose words that are concrete instead of vague, inventive instead of cliché, and unusual without being esoteric.</w:t>
      </w:r>
    </w:p>
    <w:p w14:paraId="32C2E80B" w14:textId="77777777" w:rsidR="00402BA6" w:rsidRDefault="009944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For dialogue tags, used the word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said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except where appropriate.</w:t>
      </w:r>
    </w:p>
    <w:p w14:paraId="7A4CCE80" w14:textId="77777777" w:rsidR="00402BA6" w:rsidRDefault="00402BA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ircularStd-Bold" w:eastAsia="CircularStd-Bold" w:hAnsi="CircularStd-Bold" w:cs="CircularStd-Bold"/>
          <w:b/>
          <w:color w:val="22AF9A"/>
          <w:sz w:val="50"/>
          <w:szCs w:val="50"/>
          <w:vertAlign w:val="subscript"/>
        </w:rPr>
      </w:pPr>
    </w:p>
    <w:p w14:paraId="6F9B02E7" w14:textId="77777777" w:rsidR="00402BA6" w:rsidRDefault="009944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Senses</w:t>
      </w:r>
    </w:p>
    <w:p w14:paraId="28CB423E" w14:textId="77777777" w:rsidR="00402BA6" w:rsidRDefault="0099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visuals, constructing a world for the reader to see.</w:t>
      </w:r>
    </w:p>
    <w:p w14:paraId="18B914C6" w14:textId="77777777" w:rsidR="00402BA6" w:rsidRDefault="0099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Included 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touch, such as texture and temperature, as well as tastes, smells, and sounds.</w:t>
      </w:r>
    </w:p>
    <w:p w14:paraId="0F5EB804" w14:textId="77777777" w:rsidR="00402BA6" w:rsidRDefault="0099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Description is mixed in with action.</w:t>
      </w:r>
    </w:p>
    <w:p w14:paraId="3FC61AE4" w14:textId="77777777" w:rsidR="00402BA6" w:rsidRDefault="009944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Rhythm and Style</w:t>
      </w:r>
    </w:p>
    <w:p w14:paraId="2E026177" w14:textId="77777777" w:rsidR="00402BA6" w:rsidRDefault="00994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Read the story out loud to make sure it has rhythm and edited parts where it didn’t.</w:t>
      </w:r>
    </w:p>
    <w:p w14:paraId="2C61D465" w14:textId="77777777" w:rsidR="00402BA6" w:rsidRDefault="00994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clear transitions.</w:t>
      </w:r>
    </w:p>
    <w:p w14:paraId="401DE914" w14:textId="77777777" w:rsidR="00402BA6" w:rsidRDefault="00994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Varied the length of sentences, layering in longer ones and shorter ones.</w:t>
      </w:r>
    </w:p>
    <w:p w14:paraId="56837B8E" w14:textId="77777777" w:rsidR="00402BA6" w:rsidRDefault="00994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onstantia" w:eastAsia="Constantia" w:hAnsi="Constantia" w:cs="Constantia"/>
          <w:color w:val="000000"/>
          <w:sz w:val="22"/>
          <w:szCs w:val="22"/>
        </w:rPr>
        <w:t>Played with the words to find those most appropriate for the tone, dialec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t, and purpose.</w:t>
      </w:r>
    </w:p>
    <w:sectPr w:rsidR="00402BA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quette">
    <w:altName w:val="Calibri"/>
    <w:charset w:val="00"/>
    <w:family w:val="auto"/>
    <w:pitch w:val="default"/>
  </w:font>
  <w:font w:name="Armonios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ircularStd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01"/>
    <w:multiLevelType w:val="multilevel"/>
    <w:tmpl w:val="8E9A5272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1E0E37"/>
    <w:multiLevelType w:val="multilevel"/>
    <w:tmpl w:val="171830E4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A632EF"/>
    <w:multiLevelType w:val="multilevel"/>
    <w:tmpl w:val="7BB67F22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A01925"/>
    <w:multiLevelType w:val="multilevel"/>
    <w:tmpl w:val="BF4A05CC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1512F"/>
    <w:multiLevelType w:val="multilevel"/>
    <w:tmpl w:val="6764E012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BA6"/>
    <w:rsid w:val="00402BA6"/>
    <w:rsid w:val="009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6ECA"/>
  <w15:docId w15:val="{4A2C5EA1-1C90-4BBF-8C4B-1DD35DA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oquette" w:eastAsia="Coquette" w:hAnsi="Coquette" w:cs="Coquette"/>
      <w:b/>
      <w:color w:val="40315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oquette" w:eastAsia="Coquette" w:hAnsi="Coquette" w:cs="Coquette"/>
      <w:color w:val="B2A1C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monioso" w:eastAsia="Armonioso" w:hAnsi="Armonioso" w:cs="Armonioso"/>
      <w:color w:val="403152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Nicardo Shirley</cp:lastModifiedBy>
  <cp:revision>2</cp:revision>
  <dcterms:created xsi:type="dcterms:W3CDTF">2020-12-02T19:50:00Z</dcterms:created>
  <dcterms:modified xsi:type="dcterms:W3CDTF">2020-12-02T19:52:00Z</dcterms:modified>
</cp:coreProperties>
</file>